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7F9" w:rsidRPr="00DB37F9" w:rsidRDefault="00DB37F9" w:rsidP="00DB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A6AD6">
        <w:rPr>
          <w:rFonts w:ascii="Times New Roman" w:hAnsi="Times New Roman" w:cs="Times New Roman"/>
          <w:sz w:val="28"/>
          <w:szCs w:val="28"/>
        </w:rPr>
        <w:t>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Pr="00DB37F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7F9">
        <w:rPr>
          <w:rFonts w:ascii="Times New Roman" w:hAnsi="Times New Roman" w:cs="Times New Roman"/>
          <w:sz w:val="28"/>
          <w:szCs w:val="28"/>
        </w:rPr>
        <w:t xml:space="preserve"> Отдела МВД России по Волжскому району </w:t>
      </w:r>
      <w:r>
        <w:rPr>
          <w:rFonts w:ascii="Times New Roman" w:hAnsi="Times New Roman" w:cs="Times New Roman"/>
          <w:sz w:val="28"/>
          <w:szCs w:val="28"/>
        </w:rPr>
        <w:t>Фомина П.А.,</w:t>
      </w:r>
      <w:r w:rsidRPr="00DB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исполняющего</w:t>
      </w:r>
      <w:r w:rsidRPr="00DB37F9">
        <w:rPr>
          <w:rFonts w:ascii="Times New Roman" w:hAnsi="Times New Roman" w:cs="Times New Roman"/>
          <w:sz w:val="28"/>
          <w:szCs w:val="28"/>
        </w:rPr>
        <w:t xml:space="preserve"> обязанности начальника филиала по Волжскому району ФКУ УИИ УФСИН России по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</w:t>
      </w:r>
      <w:r w:rsidRPr="00DB37F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7F9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 и противодействия коррупции администрации муниципального района Волжский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</w:t>
      </w:r>
      <w:r w:rsidR="00F94A46">
        <w:rPr>
          <w:rFonts w:ascii="Times New Roman" w:hAnsi="Times New Roman" w:cs="Times New Roman"/>
          <w:sz w:val="28"/>
          <w:szCs w:val="28"/>
        </w:rPr>
        <w:t xml:space="preserve">по </w:t>
      </w:r>
      <w:r w:rsidR="00F94A46" w:rsidRPr="00DB37F9">
        <w:rPr>
          <w:rFonts w:ascii="Times New Roman" w:hAnsi="Times New Roman" w:cs="Times New Roman"/>
          <w:sz w:val="28"/>
          <w:szCs w:val="28"/>
        </w:rPr>
        <w:t>вопросу</w:t>
      </w:r>
      <w:r w:rsidR="00C725A7" w:rsidRPr="00DB37F9">
        <w:rPr>
          <w:rFonts w:ascii="Times New Roman" w:hAnsi="Times New Roman" w:cs="Times New Roman"/>
          <w:sz w:val="28"/>
          <w:szCs w:val="28"/>
        </w:rPr>
        <w:t xml:space="preserve"> </w:t>
      </w:r>
      <w:r w:rsidRPr="00DB37F9">
        <w:rPr>
          <w:rFonts w:ascii="Times New Roman" w:hAnsi="Times New Roman" w:cs="Times New Roman"/>
          <w:sz w:val="28"/>
          <w:szCs w:val="28"/>
        </w:rPr>
        <w:t>эффективности взаимодействия уполномоченных органов при организации рабочих мест для осужденных, которым судом назначены наказания в виде обязательных и исправительных работ осуществляемые на территории Волжского района Самарской области.</w:t>
      </w:r>
    </w:p>
    <w:p w:rsidR="00DB37F9" w:rsidRPr="00DB37F9" w:rsidRDefault="001861CC" w:rsidP="00DB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DB37F9" w:rsidRPr="00DB37F9">
        <w:rPr>
          <w:rFonts w:ascii="Times New Roman" w:hAnsi="Times New Roman" w:cs="Times New Roman"/>
          <w:sz w:val="28"/>
          <w:szCs w:val="28"/>
        </w:rPr>
        <w:t xml:space="preserve">проанализирована </w:t>
      </w:r>
      <w:r w:rsidR="00DB37F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37F9" w:rsidRPr="00DB37F9">
        <w:rPr>
          <w:rFonts w:ascii="Times New Roman" w:hAnsi="Times New Roman" w:cs="Times New Roman"/>
          <w:sz w:val="28"/>
          <w:szCs w:val="28"/>
        </w:rPr>
        <w:t>эффективности взаимодействия правоохранительных органов с руководителями администраций, руководителями коммерческих и государственных структур, для положительного решения вопроса о трудоустройстве осужденных к обязательным и исправительным работам на территории Волжского района.</w:t>
      </w:r>
    </w:p>
    <w:p w:rsidR="00395620" w:rsidRDefault="00D76D36" w:rsidP="0006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конкретные меры, </w:t>
      </w:r>
      <w:r w:rsidR="002A6AD6">
        <w:rPr>
          <w:rFonts w:ascii="Times New Roman" w:hAnsi="Times New Roman" w:cs="Times New Roman"/>
          <w:sz w:val="28"/>
          <w:szCs w:val="28"/>
        </w:rPr>
        <w:t>запланированы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</w:t>
      </w:r>
      <w:r w:rsidR="0025537E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395620">
        <w:rPr>
          <w:rFonts w:ascii="Times New Roman" w:hAnsi="Times New Roman" w:cs="Times New Roman"/>
          <w:sz w:val="28"/>
          <w:szCs w:val="28"/>
        </w:rPr>
        <w:t>работы в данном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0675B0" w:rsidP="0006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1D6D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1D4A-AD55-4E79-A275-479C861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2020-06-04T06:35:00Z</dcterms:created>
  <dcterms:modified xsi:type="dcterms:W3CDTF">2020-06-04T06:35:00Z</dcterms:modified>
</cp:coreProperties>
</file>